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F65CF1">
      <w:pPr>
        <w:rPr>
          <w:sz w:val="27"/>
        </w:rPr>
      </w:pPr>
      <w:r>
        <w:rPr>
          <w:sz w:val="27"/>
        </w:rPr>
        <w:t>Стандарты</w:t>
      </w:r>
      <w:r w:rsidRPr="00622E14">
        <w:rPr>
          <w:sz w:val="27"/>
        </w:rPr>
        <w:t xml:space="preserve"> аудиторской деятельности как единые требования к порядку осуще</w:t>
      </w:r>
      <w:r w:rsidRPr="00622E14">
        <w:rPr>
          <w:sz w:val="27"/>
        </w:rPr>
        <w:softHyphen/>
        <w:t>ствления аудиторской деятельности. Федеральные и внутренние стандарты</w:t>
      </w:r>
    </w:p>
    <w:p w:rsidR="006E0104" w:rsidRDefault="006E0104">
      <w:pPr>
        <w:rPr>
          <w:sz w:val="27"/>
        </w:rPr>
      </w:pPr>
      <w:r>
        <w:rPr>
          <w:sz w:val="27"/>
        </w:rPr>
        <w:t xml:space="preserve">СТАНДАРТЫ АУД. Д-ТИ – нормативные документы, содержащие единые требования к порядку осуществления </w:t>
      </w:r>
      <w:proofErr w:type="spellStart"/>
      <w:r>
        <w:rPr>
          <w:sz w:val="27"/>
        </w:rPr>
        <w:t>ауд</w:t>
      </w:r>
      <w:proofErr w:type="spellEnd"/>
      <w:r>
        <w:rPr>
          <w:sz w:val="27"/>
        </w:rPr>
        <w:t xml:space="preserve"> д-</w:t>
      </w:r>
      <w:proofErr w:type="spellStart"/>
      <w:r>
        <w:rPr>
          <w:sz w:val="27"/>
        </w:rPr>
        <w:t>ти</w:t>
      </w:r>
      <w:proofErr w:type="spellEnd"/>
      <w:r>
        <w:rPr>
          <w:sz w:val="27"/>
        </w:rPr>
        <w:t>, оформлению и оценки качества аудита сопутствующих и прочих услуг, а также к порядку подготовке аудиторов и оценки их квалификации.</w:t>
      </w:r>
    </w:p>
    <w:p w:rsidR="006E0104" w:rsidRDefault="006E0104" w:rsidP="006E0104">
      <w:pPr>
        <w:jc w:val="center"/>
        <w:rPr>
          <w:sz w:val="27"/>
        </w:rPr>
      </w:pPr>
      <w:r>
        <w:rPr>
          <w:sz w:val="27"/>
        </w:rPr>
        <w:t>КВАЛИФИКАЦИЯ СТАНДАРТОВ АУД Д-ТИ:</w:t>
      </w:r>
    </w:p>
    <w:p w:rsidR="006E0104" w:rsidRDefault="006E0104">
      <w:r>
        <w:t>- МЕЖДУНАРОДНЫЕ СТАНДАРТЫ (</w:t>
      </w:r>
      <w:proofErr w:type="spellStart"/>
      <w:r>
        <w:t>исп</w:t>
      </w:r>
      <w:proofErr w:type="spellEnd"/>
      <w:r>
        <w:t xml:space="preserve"> во многих странах)</w:t>
      </w:r>
    </w:p>
    <w:p w:rsidR="006E0104" w:rsidRDefault="006E0104">
      <w:r>
        <w:t>- НАЦИОНАЛЬНЫЕ СТАНДАРТЫ (</w:t>
      </w:r>
      <w:proofErr w:type="spellStart"/>
      <w:r>
        <w:t>исп</w:t>
      </w:r>
      <w:proofErr w:type="spellEnd"/>
      <w:r>
        <w:t xml:space="preserve"> в 1 государстве)</w:t>
      </w:r>
    </w:p>
    <w:p w:rsidR="006E0104" w:rsidRDefault="006E0104" w:rsidP="006E0104">
      <w:pPr>
        <w:pStyle w:val="a3"/>
        <w:numPr>
          <w:ilvl w:val="0"/>
          <w:numId w:val="1"/>
        </w:numPr>
      </w:pPr>
      <w:r>
        <w:t xml:space="preserve">Государственные </w:t>
      </w:r>
    </w:p>
    <w:p w:rsidR="006E0104" w:rsidRDefault="006E0104" w:rsidP="006E0104">
      <w:pPr>
        <w:pStyle w:val="a3"/>
        <w:numPr>
          <w:ilvl w:val="0"/>
          <w:numId w:val="1"/>
        </w:numPr>
      </w:pPr>
      <w:r>
        <w:t xml:space="preserve">Стандарты </w:t>
      </w:r>
      <w:proofErr w:type="spellStart"/>
      <w:r>
        <w:t>ауд</w:t>
      </w:r>
      <w:proofErr w:type="spellEnd"/>
      <w:r>
        <w:t xml:space="preserve"> д-</w:t>
      </w:r>
      <w:proofErr w:type="spellStart"/>
      <w:r>
        <w:t>ти</w:t>
      </w:r>
      <w:proofErr w:type="spellEnd"/>
      <w:r>
        <w:t xml:space="preserve"> СРО (САДСРО)</w:t>
      </w:r>
    </w:p>
    <w:p w:rsidR="006E0104" w:rsidRDefault="006E0104" w:rsidP="006E0104">
      <w:pPr>
        <w:pStyle w:val="a3"/>
        <w:numPr>
          <w:ilvl w:val="0"/>
          <w:numId w:val="1"/>
        </w:numPr>
      </w:pPr>
      <w:r>
        <w:t>Внутрифирменные стандарты</w:t>
      </w:r>
    </w:p>
    <w:p w:rsidR="006E0104" w:rsidRDefault="006E0104" w:rsidP="006E0104">
      <w:pPr>
        <w:jc w:val="center"/>
      </w:pPr>
      <w:r>
        <w:t>ЗНАЧЕНИЕ СТАНДАРТОВ:</w:t>
      </w:r>
    </w:p>
    <w:p w:rsidR="006E0104" w:rsidRDefault="006E0104" w:rsidP="006E0104">
      <w:pPr>
        <w:pStyle w:val="a3"/>
        <w:numPr>
          <w:ilvl w:val="0"/>
          <w:numId w:val="2"/>
        </w:numPr>
      </w:pPr>
      <w:r>
        <w:t xml:space="preserve">Способствуют обеспечению высокого </w:t>
      </w:r>
      <w:proofErr w:type="spellStart"/>
      <w:r>
        <w:t>кач-ва</w:t>
      </w:r>
      <w:proofErr w:type="spellEnd"/>
      <w:r>
        <w:t xml:space="preserve"> </w:t>
      </w:r>
      <w:proofErr w:type="spellStart"/>
      <w:r>
        <w:t>ауд</w:t>
      </w:r>
      <w:proofErr w:type="spellEnd"/>
      <w:r>
        <w:t xml:space="preserve"> д-</w:t>
      </w:r>
      <w:proofErr w:type="spellStart"/>
      <w:r>
        <w:t>ти</w:t>
      </w:r>
      <w:proofErr w:type="spellEnd"/>
    </w:p>
    <w:p w:rsidR="006E0104" w:rsidRDefault="006E0104" w:rsidP="006E0104">
      <w:pPr>
        <w:pStyle w:val="a3"/>
        <w:numPr>
          <w:ilvl w:val="0"/>
          <w:numId w:val="2"/>
        </w:numPr>
      </w:pPr>
      <w:r>
        <w:t>Содействуют внедрению в ауд. практику новых научных достижений</w:t>
      </w:r>
    </w:p>
    <w:p w:rsidR="006E0104" w:rsidRDefault="006E0104" w:rsidP="006E0104">
      <w:pPr>
        <w:pStyle w:val="a3"/>
        <w:numPr>
          <w:ilvl w:val="0"/>
          <w:numId w:val="2"/>
        </w:numPr>
      </w:pPr>
      <w:r>
        <w:t>Определяют действие аудитора в конкретных ситуациях</w:t>
      </w:r>
    </w:p>
    <w:p w:rsidR="006E0104" w:rsidRDefault="006E0104" w:rsidP="006E0104">
      <w:pPr>
        <w:pStyle w:val="a3"/>
        <w:numPr>
          <w:ilvl w:val="0"/>
          <w:numId w:val="2"/>
        </w:numPr>
      </w:pPr>
      <w:r>
        <w:t>Используются в суде для доказательства качества проведения аудита и оказания услуг</w:t>
      </w:r>
    </w:p>
    <w:p w:rsidR="006E0104" w:rsidRDefault="006E0104" w:rsidP="006E0104">
      <w:r>
        <w:t>Для снятия претензий к аудитору:</w:t>
      </w:r>
    </w:p>
    <w:p w:rsidR="006E0104" w:rsidRDefault="006E0104" w:rsidP="006E0104">
      <w:r>
        <w:t>- наличие разработанного стандарта</w:t>
      </w:r>
    </w:p>
    <w:p w:rsidR="006E0104" w:rsidRDefault="006E0104" w:rsidP="006E0104">
      <w:r>
        <w:t>- документы, подтверждающие действия, которые мы выполнили</w:t>
      </w:r>
    </w:p>
    <w:p w:rsidR="006E0104" w:rsidRDefault="006E0104" w:rsidP="006E0104">
      <w:r>
        <w:t>Эти документы доказывают качество работы аудитора.</w:t>
      </w:r>
    </w:p>
    <w:p w:rsidR="0079158A" w:rsidRDefault="0079158A" w:rsidP="0079158A">
      <w:r w:rsidRPr="0079158A">
        <w:t>Стать</w:t>
      </w:r>
      <w:r>
        <w:t>ей</w:t>
      </w:r>
      <w:r w:rsidRPr="0079158A">
        <w:t xml:space="preserve"> 7</w:t>
      </w:r>
      <w:r>
        <w:t xml:space="preserve"> ФЗ-307 определены</w:t>
      </w:r>
      <w:r w:rsidRPr="0079158A">
        <w:t xml:space="preserve"> </w:t>
      </w:r>
      <w:r>
        <w:t>федеральные и внутренние с</w:t>
      </w:r>
      <w:r w:rsidRPr="0079158A">
        <w:t>тандарты аудиторской деятельности</w:t>
      </w:r>
    </w:p>
    <w:p w:rsidR="0079158A" w:rsidRDefault="0079158A" w:rsidP="0079158A"/>
    <w:p w:rsidR="0079158A" w:rsidRPr="0079158A" w:rsidRDefault="0079158A" w:rsidP="0079158A">
      <w:r w:rsidRPr="0079158A">
        <w:rPr>
          <w:b/>
        </w:rPr>
        <w:t>1. Федеральные стандарты аудиторской деятельности</w:t>
      </w:r>
      <w:r w:rsidRPr="0079158A">
        <w:t xml:space="preserve">: </w:t>
      </w:r>
    </w:p>
    <w:p w:rsidR="0079158A" w:rsidRPr="0079158A" w:rsidRDefault="0079158A" w:rsidP="0079158A">
      <w:r w:rsidRPr="0079158A">
        <w:t xml:space="preserve">1) определяют требования к порядку осуществления аудиторской деятельности, а также регулируют иные вопросы, предусмотренные настоящим Федеральным законом; </w:t>
      </w:r>
    </w:p>
    <w:p w:rsidR="0079158A" w:rsidRPr="0079158A" w:rsidRDefault="0079158A" w:rsidP="0079158A">
      <w:r w:rsidRPr="0079158A">
        <w:t xml:space="preserve">2) разрабатываются в соответствии с международными стандартами аудита; </w:t>
      </w:r>
    </w:p>
    <w:p w:rsidR="0079158A" w:rsidRPr="0079158A" w:rsidRDefault="0079158A" w:rsidP="0079158A">
      <w:r w:rsidRPr="0079158A">
        <w:t xml:space="preserve">3) являются обязательными для аудиторских организаций, аудиторов, а также саморегулируемых организаций аудиторов и их работников. </w:t>
      </w:r>
    </w:p>
    <w:p w:rsidR="0079158A" w:rsidRPr="0079158A" w:rsidRDefault="0079158A" w:rsidP="0079158A">
      <w:pPr>
        <w:rPr>
          <w:b/>
        </w:rPr>
      </w:pPr>
      <w:r w:rsidRPr="0079158A">
        <w:rPr>
          <w:b/>
        </w:rPr>
        <w:t xml:space="preserve">2. Стандарты аудиторской деятельности саморегулируемой организации аудиторов: </w:t>
      </w:r>
    </w:p>
    <w:p w:rsidR="0079158A" w:rsidRPr="0079158A" w:rsidRDefault="0079158A" w:rsidP="0079158A">
      <w:r w:rsidRPr="0079158A">
        <w:t xml:space="preserve">1) определяют требования к аудиторским процедурам, дополнительные к требованиям, установленным федеральными стандартами аудиторской деятельности, если это обусловливается особенностями проведения аудита или особенностями оказания сопутствующих аудиту услуг; </w:t>
      </w:r>
    </w:p>
    <w:p w:rsidR="0079158A" w:rsidRPr="0079158A" w:rsidRDefault="0079158A" w:rsidP="0079158A">
      <w:r w:rsidRPr="0079158A">
        <w:t xml:space="preserve">2) не могут противоречить федеральным стандартам аудиторской деятельности; </w:t>
      </w:r>
    </w:p>
    <w:p w:rsidR="0079158A" w:rsidRPr="0079158A" w:rsidRDefault="0079158A" w:rsidP="0079158A">
      <w:r w:rsidRPr="0079158A">
        <w:t xml:space="preserve">3) не должны создавать препятствия осуществлению аудиторскими организациями, индивидуальными аудиторами аудиторской деятельности; </w:t>
      </w:r>
    </w:p>
    <w:p w:rsidR="0079158A" w:rsidRDefault="0079158A" w:rsidP="0079158A">
      <w:r w:rsidRPr="0079158A">
        <w:lastRenderedPageBreak/>
        <w:t xml:space="preserve">4) являются обязательными для аудиторских организаций, аудиторов, являющихся членами указанной саморегулируемой организации аудиторов. </w:t>
      </w:r>
    </w:p>
    <w:p w:rsidR="006537C4" w:rsidRPr="0079158A" w:rsidRDefault="006537C4" w:rsidP="0079158A">
      <w:r>
        <w:t xml:space="preserve">В качестве дополнения стоит отметить, что Федеральные правила (стандарты) </w:t>
      </w:r>
      <w:proofErr w:type="spellStart"/>
      <w:r>
        <w:t>ауд</w:t>
      </w:r>
      <w:proofErr w:type="spellEnd"/>
      <w:r>
        <w:t xml:space="preserve"> д-</w:t>
      </w:r>
      <w:proofErr w:type="spellStart"/>
      <w:r>
        <w:t>ти</w:t>
      </w:r>
      <w:proofErr w:type="spellEnd"/>
      <w:r>
        <w:t xml:space="preserve"> являются обязательными для аудиторских организаций, </w:t>
      </w:r>
      <w:proofErr w:type="spellStart"/>
      <w:r>
        <w:t>инд</w:t>
      </w:r>
      <w:proofErr w:type="spellEnd"/>
      <w:r>
        <w:t xml:space="preserve"> аудиторов, а также для </w:t>
      </w:r>
      <w:proofErr w:type="spellStart"/>
      <w:r>
        <w:t>аудируемых</w:t>
      </w:r>
      <w:proofErr w:type="spellEnd"/>
      <w:r>
        <w:t xml:space="preserve"> лиц, за исключением положений, в отношении которых указано, что они носят рекомендательный характер</w:t>
      </w:r>
    </w:p>
    <w:p w:rsidR="006E0104" w:rsidRDefault="002A7DAE" w:rsidP="0079158A">
      <w:r>
        <w:t xml:space="preserve">ГОС СТ АУДИТА В РФ представлены </w:t>
      </w:r>
      <w:r w:rsidRPr="002A7DAE">
        <w:rPr>
          <w:u w:val="single"/>
        </w:rPr>
        <w:t>тремя поколениями</w:t>
      </w:r>
      <w:r>
        <w:t>:</w:t>
      </w:r>
    </w:p>
    <w:p w:rsidR="002A7DAE" w:rsidRDefault="002A7DAE" w:rsidP="002A7DAE">
      <w:pPr>
        <w:pStyle w:val="a3"/>
        <w:numPr>
          <w:ilvl w:val="0"/>
          <w:numId w:val="3"/>
        </w:numPr>
      </w:pPr>
      <w:r>
        <w:t>Приняты комиссией по аудиторской д-</w:t>
      </w:r>
      <w:proofErr w:type="spellStart"/>
      <w:r>
        <w:t>ти</w:t>
      </w:r>
      <w:proofErr w:type="spellEnd"/>
      <w:r>
        <w:t xml:space="preserve"> при президенте РФ (1999; 2шт)</w:t>
      </w:r>
    </w:p>
    <w:p w:rsidR="002A7DAE" w:rsidRDefault="002A7DAE" w:rsidP="002A7DAE">
      <w:pPr>
        <w:pStyle w:val="a3"/>
        <w:numPr>
          <w:ilvl w:val="0"/>
          <w:numId w:val="3"/>
        </w:numPr>
      </w:pPr>
      <w:r>
        <w:t xml:space="preserve">Утверждены постановлением пр-ва РФ от 23 сентября 2002г № 696 (29 </w:t>
      </w:r>
      <w:proofErr w:type="spellStart"/>
      <w:r>
        <w:t>шт</w:t>
      </w:r>
      <w:proofErr w:type="spellEnd"/>
      <w:r>
        <w:t>)</w:t>
      </w:r>
    </w:p>
    <w:p w:rsidR="002A7DAE" w:rsidRDefault="002A7DAE" w:rsidP="002A7DAE">
      <w:pPr>
        <w:pStyle w:val="a3"/>
        <w:numPr>
          <w:ilvl w:val="0"/>
          <w:numId w:val="3"/>
        </w:numPr>
      </w:pPr>
      <w:r>
        <w:t xml:space="preserve"> Утверждены приказами </w:t>
      </w:r>
      <w:proofErr w:type="spellStart"/>
      <w:proofErr w:type="gramStart"/>
      <w:r>
        <w:t>минфина</w:t>
      </w:r>
      <w:proofErr w:type="spellEnd"/>
      <w:r>
        <w:t xml:space="preserve"> ;</w:t>
      </w:r>
      <w:proofErr w:type="gramEnd"/>
      <w:r>
        <w:t xml:space="preserve"> это 4 этап развития по 307 ФЗ (9 </w:t>
      </w:r>
      <w:proofErr w:type="spellStart"/>
      <w:r>
        <w:t>шт</w:t>
      </w:r>
      <w:proofErr w:type="spellEnd"/>
      <w:r>
        <w:t>)</w:t>
      </w:r>
    </w:p>
    <w:p w:rsidR="002A7DAE" w:rsidRDefault="002A7DAE" w:rsidP="002A7DAE">
      <w:r>
        <w:t xml:space="preserve">Итого на </w:t>
      </w:r>
      <w:bookmarkStart w:id="0" w:name="_GoBack"/>
      <w:bookmarkEnd w:id="0"/>
      <w:r>
        <w:t xml:space="preserve">сегодняшний день 40 </w:t>
      </w:r>
      <w:proofErr w:type="spellStart"/>
      <w:r>
        <w:t>гос</w:t>
      </w:r>
      <w:proofErr w:type="spellEnd"/>
      <w:r>
        <w:t xml:space="preserve"> </w:t>
      </w:r>
      <w:proofErr w:type="spellStart"/>
      <w:r>
        <w:t>ст</w:t>
      </w:r>
      <w:proofErr w:type="spellEnd"/>
    </w:p>
    <w:p w:rsidR="002A7DAE" w:rsidRDefault="002A7DAE" w:rsidP="002A7DAE">
      <w:r>
        <w:t xml:space="preserve">Наряду с ГС на гос. уровне разработаны методические </w:t>
      </w:r>
      <w:proofErr w:type="spellStart"/>
      <w:r>
        <w:t>рекк</w:t>
      </w:r>
      <w:proofErr w:type="spellEnd"/>
      <w:r>
        <w:t xml:space="preserve"> (на сайте </w:t>
      </w:r>
      <w:proofErr w:type="spellStart"/>
      <w:r>
        <w:t>минфина</w:t>
      </w:r>
      <w:proofErr w:type="spellEnd"/>
      <w:r>
        <w:t>)</w:t>
      </w:r>
    </w:p>
    <w:sectPr w:rsidR="002A7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8A68C9"/>
    <w:multiLevelType w:val="hybridMultilevel"/>
    <w:tmpl w:val="81D44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D59BC"/>
    <w:multiLevelType w:val="hybridMultilevel"/>
    <w:tmpl w:val="B720F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91659"/>
    <w:multiLevelType w:val="hybridMultilevel"/>
    <w:tmpl w:val="B4A4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FEB"/>
    <w:rsid w:val="002A7DAE"/>
    <w:rsid w:val="00343FEB"/>
    <w:rsid w:val="006537C4"/>
    <w:rsid w:val="006E0104"/>
    <w:rsid w:val="0079158A"/>
    <w:rsid w:val="00E943E2"/>
    <w:rsid w:val="00F6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BAD29A-56FB-41EC-8609-0360F2B7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2015-01-09T12:09:00Z</dcterms:created>
  <dcterms:modified xsi:type="dcterms:W3CDTF">2015-01-17T12:28:00Z</dcterms:modified>
</cp:coreProperties>
</file>